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06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587EBD" w:rsidRPr="00480EC4" w14:paraId="434D6265" w14:textId="77777777" w:rsidTr="00DE0B91">
        <w:trPr>
          <w:trHeight w:val="1319"/>
          <w:jc w:val="center"/>
        </w:trPr>
        <w:tc>
          <w:tcPr>
            <w:tcW w:w="9606" w:type="dxa"/>
          </w:tcPr>
          <w:p w14:paraId="7D351B8D" w14:textId="132890B6" w:rsidR="00587EBD" w:rsidRPr="00480EC4" w:rsidRDefault="00607259" w:rsidP="00DE0B91">
            <w:pPr>
              <w:pStyle w:val="Default"/>
              <w:ind w:left="283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7259">
              <w:rPr>
                <w:rFonts w:cstheme="minorHAnsi"/>
                <w:noProof/>
              </w:rPr>
              <w:drawing>
                <wp:anchor distT="0" distB="0" distL="114300" distR="114300" simplePos="0" relativeHeight="251658240" behindDoc="1" locked="0" layoutInCell="1" allowOverlap="1" wp14:anchorId="7C7D8B16" wp14:editId="73492CA0">
                  <wp:simplePos x="0" y="0"/>
                  <wp:positionH relativeFrom="margin">
                    <wp:posOffset>114935</wp:posOffset>
                  </wp:positionH>
                  <wp:positionV relativeFrom="paragraph">
                    <wp:posOffset>-2648</wp:posOffset>
                  </wp:positionV>
                  <wp:extent cx="940279" cy="1361289"/>
                  <wp:effectExtent l="0" t="0" r="0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538" cy="1367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7EBD" w:rsidRPr="00480EC4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587EBD" w:rsidRPr="00480E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 COMMUNE D’URCUIT (</w:t>
            </w:r>
            <w:r w:rsidR="005A22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3000</w:t>
            </w:r>
            <w:r w:rsidR="00587EBD" w:rsidRPr="00480E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hab.)</w:t>
            </w:r>
          </w:p>
          <w:p w14:paraId="796EE302" w14:textId="3B4F9174" w:rsidR="00587EBD" w:rsidRPr="00480EC4" w:rsidRDefault="00587EBD" w:rsidP="00DE0B91">
            <w:pPr>
              <w:pStyle w:val="Default"/>
              <w:ind w:left="283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0EC4">
              <w:rPr>
                <w:rFonts w:asciiTheme="minorHAnsi" w:hAnsiTheme="minorHAnsi" w:cstheme="minorHAnsi"/>
                <w:sz w:val="22"/>
                <w:szCs w:val="22"/>
              </w:rPr>
              <w:t>Département des Pyrénées-Atlantiques</w:t>
            </w:r>
          </w:p>
          <w:p w14:paraId="2E07CE6C" w14:textId="0E35B79A" w:rsidR="00587EBD" w:rsidRPr="00480EC4" w:rsidRDefault="00587EBD" w:rsidP="00DE0B91">
            <w:pPr>
              <w:pStyle w:val="Default"/>
              <w:ind w:left="283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0EC4">
              <w:rPr>
                <w:rFonts w:asciiTheme="minorHAnsi" w:hAnsiTheme="minorHAnsi" w:cstheme="minorHAnsi"/>
                <w:sz w:val="22"/>
                <w:szCs w:val="22"/>
              </w:rPr>
              <w:t>RECRUTE</w:t>
            </w:r>
          </w:p>
          <w:p w14:paraId="7C86C119" w14:textId="0D0C4135" w:rsidR="00587EBD" w:rsidRPr="00480EC4" w:rsidRDefault="00587EBD" w:rsidP="00DE0B91">
            <w:pPr>
              <w:pStyle w:val="Default"/>
              <w:ind w:left="283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0E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UN </w:t>
            </w:r>
            <w:r w:rsidR="00604254" w:rsidRPr="00480E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AGENT POLYVALENT</w:t>
            </w:r>
            <w:r w:rsidRPr="00480E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DES SERVICES TECHNIQUES</w:t>
            </w:r>
            <w:r w:rsidR="00604254" w:rsidRPr="00480E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3661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 SEIN DU SERVICE ÉCOLE, ENFANCE ET JEUNESSE</w:t>
            </w:r>
          </w:p>
          <w:p w14:paraId="58AAE14E" w14:textId="06E8BA5E" w:rsidR="00587EBD" w:rsidRPr="00480EC4" w:rsidRDefault="00587EBD" w:rsidP="00DE0B91">
            <w:pPr>
              <w:pStyle w:val="Default"/>
              <w:ind w:left="283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0EC4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Start"/>
            <w:r w:rsidR="005A2213">
              <w:rPr>
                <w:rFonts w:asciiTheme="minorHAnsi" w:hAnsiTheme="minorHAnsi" w:cstheme="minorHAnsi"/>
                <w:sz w:val="22"/>
                <w:szCs w:val="22"/>
              </w:rPr>
              <w:t>CDD  entre</w:t>
            </w:r>
            <w:proofErr w:type="gramEnd"/>
            <w:r w:rsidR="005A2213">
              <w:rPr>
                <w:rFonts w:asciiTheme="minorHAnsi" w:hAnsiTheme="minorHAnsi" w:cstheme="minorHAnsi"/>
                <w:sz w:val="22"/>
                <w:szCs w:val="22"/>
              </w:rPr>
              <w:t xml:space="preserve"> 1semaine à 3 mois-</w:t>
            </w:r>
            <w:r w:rsidRPr="00480EC4">
              <w:rPr>
                <w:rFonts w:asciiTheme="minorHAnsi" w:hAnsiTheme="minorHAnsi" w:cstheme="minorHAnsi"/>
                <w:sz w:val="22"/>
                <w:szCs w:val="22"/>
              </w:rPr>
              <w:t>Poste à temps complet – 35h / semaine)</w:t>
            </w:r>
          </w:p>
          <w:p w14:paraId="2E9245AE" w14:textId="4A9240FE" w:rsidR="00587EBD" w:rsidRPr="00480EC4" w:rsidRDefault="00587EBD" w:rsidP="00DE0B91">
            <w:pPr>
              <w:pStyle w:val="Default"/>
              <w:ind w:left="283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0E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Cadre d'emplois des </w:t>
            </w:r>
            <w:r w:rsidR="00604254" w:rsidRPr="00480E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adjoints techniques</w:t>
            </w:r>
            <w:r w:rsidRPr="00480E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territoriaux</w:t>
            </w:r>
          </w:p>
          <w:p w14:paraId="3C87DD9B" w14:textId="0C59FA05" w:rsidR="00587EBD" w:rsidRPr="00480EC4" w:rsidRDefault="00587EBD" w:rsidP="00DE0B91">
            <w:pPr>
              <w:pStyle w:val="Default"/>
              <w:ind w:left="283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EC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Emploi contractuel (</w:t>
            </w:r>
            <w:r w:rsidR="000E158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4</w:t>
            </w:r>
            <w:r w:rsidRPr="00480EC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mois) en application des dispositions de l’article 3-</w:t>
            </w:r>
            <w:r w:rsidR="00B552AD" w:rsidRPr="00480EC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2</w:t>
            </w:r>
            <w:r w:rsidRPr="00480EC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de la loi n° 84-53 du 26 janvier 1984 modifiée relative au statut de la fonction publique territoriale</w:t>
            </w:r>
          </w:p>
        </w:tc>
      </w:tr>
    </w:tbl>
    <w:p w14:paraId="72EC2C4E" w14:textId="69276177" w:rsidR="00DD1232" w:rsidRPr="00480EC4" w:rsidRDefault="00DD1232" w:rsidP="00DE0B91">
      <w:pPr>
        <w:jc w:val="both"/>
        <w:rPr>
          <w:rFonts w:cstheme="minorHAnsi"/>
        </w:rPr>
      </w:pPr>
    </w:p>
    <w:p w14:paraId="055EB402" w14:textId="1D2C5EA9" w:rsidR="00587EBD" w:rsidRPr="00480EC4" w:rsidRDefault="00587EBD" w:rsidP="00DE0B91">
      <w:pPr>
        <w:pStyle w:val="Default"/>
        <w:jc w:val="both"/>
        <w:rPr>
          <w:rFonts w:asciiTheme="minorHAnsi" w:hAnsiTheme="minorHAnsi" w:cstheme="minorHAnsi"/>
        </w:rPr>
      </w:pPr>
    </w:p>
    <w:p w14:paraId="4AAD6FB3" w14:textId="2D602A2A" w:rsidR="00587EBD" w:rsidRPr="00480EC4" w:rsidRDefault="00587EBD" w:rsidP="00480EC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  <w:r w:rsidRPr="00480EC4">
        <w:rPr>
          <w:rFonts w:asciiTheme="minorHAnsi" w:hAnsiTheme="minorHAnsi" w:cstheme="minorHAnsi"/>
        </w:rPr>
        <w:t>I – CONTEXTE DU RECRUTEMENT</w:t>
      </w:r>
    </w:p>
    <w:p w14:paraId="0C171280" w14:textId="77777777" w:rsidR="00480EC4" w:rsidRDefault="00480EC4" w:rsidP="00DE0B9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4A383A22" w14:textId="75E4EF26" w:rsidR="00587EBD" w:rsidRPr="00480EC4" w:rsidRDefault="00587EBD" w:rsidP="00DE0B91">
      <w:pPr>
        <w:pStyle w:val="Default"/>
        <w:jc w:val="both"/>
        <w:rPr>
          <w:rFonts w:asciiTheme="minorHAnsi" w:hAnsiTheme="minorHAnsi" w:cstheme="minorHAnsi"/>
        </w:rPr>
      </w:pPr>
      <w:r w:rsidRPr="00480EC4">
        <w:rPr>
          <w:rFonts w:asciiTheme="minorHAnsi" w:hAnsiTheme="minorHAnsi" w:cstheme="minorHAnsi"/>
          <w:sz w:val="20"/>
          <w:szCs w:val="20"/>
        </w:rPr>
        <w:t xml:space="preserve">Dans un contexte </w:t>
      </w:r>
      <w:r w:rsidR="00BC5AB0">
        <w:rPr>
          <w:rFonts w:asciiTheme="minorHAnsi" w:hAnsiTheme="minorHAnsi" w:cstheme="minorHAnsi"/>
          <w:sz w:val="20"/>
          <w:szCs w:val="20"/>
        </w:rPr>
        <w:t>de remplacement ponctuel</w:t>
      </w:r>
      <w:r w:rsidRPr="00480EC4">
        <w:rPr>
          <w:rFonts w:asciiTheme="minorHAnsi" w:hAnsiTheme="minorHAnsi" w:cstheme="minorHAnsi"/>
          <w:sz w:val="20"/>
          <w:szCs w:val="20"/>
        </w:rPr>
        <w:t xml:space="preserve">, la commune </w:t>
      </w:r>
      <w:r w:rsidR="003661B1">
        <w:rPr>
          <w:rFonts w:asciiTheme="minorHAnsi" w:hAnsiTheme="minorHAnsi" w:cstheme="minorHAnsi"/>
          <w:sz w:val="20"/>
          <w:szCs w:val="20"/>
        </w:rPr>
        <w:t>d’URCUIT souhaite recruter un agent technique polyvalent permettant d’œuvrer au fonctionnement quotidien des services.</w:t>
      </w:r>
    </w:p>
    <w:p w14:paraId="2920A19D" w14:textId="63E4C7D8" w:rsidR="00587EBD" w:rsidRPr="00480EC4" w:rsidRDefault="00587EBD" w:rsidP="00DE0B91">
      <w:pPr>
        <w:pStyle w:val="Default"/>
        <w:jc w:val="both"/>
        <w:rPr>
          <w:rFonts w:asciiTheme="minorHAnsi" w:hAnsiTheme="minorHAnsi" w:cstheme="minorHAnsi"/>
        </w:rPr>
      </w:pPr>
    </w:p>
    <w:p w14:paraId="73FD1262" w14:textId="4EB741D2" w:rsidR="00587EBD" w:rsidRPr="00480EC4" w:rsidRDefault="00587EBD" w:rsidP="00DE0B91">
      <w:pPr>
        <w:pStyle w:val="Default"/>
        <w:jc w:val="both"/>
        <w:rPr>
          <w:rFonts w:asciiTheme="minorHAnsi" w:hAnsiTheme="minorHAnsi" w:cstheme="minorHAnsi"/>
        </w:rPr>
      </w:pPr>
    </w:p>
    <w:p w14:paraId="29CBD975" w14:textId="52479DAB" w:rsidR="00587EBD" w:rsidRDefault="00587EBD" w:rsidP="00480EC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  <w:r w:rsidRPr="00480EC4">
        <w:rPr>
          <w:rFonts w:asciiTheme="minorHAnsi" w:hAnsiTheme="minorHAnsi" w:cstheme="minorHAnsi"/>
        </w:rPr>
        <w:t>II – ACTIVITÉS PRINCIPALES</w:t>
      </w:r>
    </w:p>
    <w:p w14:paraId="20788A28" w14:textId="77777777" w:rsidR="00480EC4" w:rsidRPr="00480EC4" w:rsidRDefault="00480EC4" w:rsidP="00DE0B91">
      <w:pPr>
        <w:pStyle w:val="Default"/>
        <w:jc w:val="both"/>
        <w:rPr>
          <w:rFonts w:asciiTheme="minorHAnsi" w:hAnsiTheme="minorHAnsi" w:cstheme="minorHAnsi"/>
        </w:rPr>
      </w:pPr>
    </w:p>
    <w:p w14:paraId="0C62218B" w14:textId="26FAA09B" w:rsidR="00587EBD" w:rsidRDefault="00587EBD" w:rsidP="00DE0B91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024D7A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Sous l’autorité du maire et la responsabilité hiérarchique de la Secrétaire Générale </w:t>
      </w:r>
      <w:r w:rsidR="003661B1" w:rsidRPr="00024D7A">
        <w:rPr>
          <w:rFonts w:asciiTheme="minorHAnsi" w:hAnsiTheme="minorHAnsi" w:cstheme="minorHAnsi"/>
          <w:b/>
          <w:bCs/>
          <w:i/>
          <w:iCs/>
          <w:sz w:val="20"/>
          <w:szCs w:val="20"/>
        </w:rPr>
        <w:t>et du Directeur du service Ecole, Enfance et Jeunesse</w:t>
      </w:r>
      <w:r w:rsidRPr="00024D7A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, </w:t>
      </w:r>
      <w:r w:rsidR="00024D7A">
        <w:rPr>
          <w:rFonts w:asciiTheme="minorHAnsi" w:hAnsiTheme="minorHAnsi" w:cstheme="minorHAnsi"/>
          <w:b/>
          <w:bCs/>
          <w:i/>
          <w:iCs/>
          <w:sz w:val="20"/>
          <w:szCs w:val="20"/>
        </w:rPr>
        <w:t>l’agent polyvalent</w:t>
      </w:r>
      <w:r w:rsidRPr="00024D7A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des services techniques </w:t>
      </w:r>
      <w:r w:rsidR="00024D7A">
        <w:rPr>
          <w:rFonts w:asciiTheme="minorHAnsi" w:hAnsiTheme="minorHAnsi" w:cstheme="minorHAnsi"/>
          <w:b/>
          <w:bCs/>
          <w:i/>
          <w:iCs/>
          <w:sz w:val="20"/>
          <w:szCs w:val="20"/>
        </w:rPr>
        <w:t>œuvre au fonctionnement du service de restauration scolaire, et</w:t>
      </w:r>
      <w:r w:rsidRPr="00480EC4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r w:rsidR="00024D7A">
        <w:rPr>
          <w:rFonts w:asciiTheme="minorHAnsi" w:hAnsiTheme="minorHAnsi" w:cstheme="minorHAnsi"/>
          <w:b/>
          <w:bCs/>
          <w:i/>
          <w:iCs/>
          <w:sz w:val="20"/>
          <w:szCs w:val="20"/>
        </w:rPr>
        <w:t>à l’</w:t>
      </w:r>
      <w:r w:rsidRPr="00480EC4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entretien </w:t>
      </w:r>
      <w:r w:rsidR="00024D7A">
        <w:rPr>
          <w:rFonts w:asciiTheme="minorHAnsi" w:hAnsiTheme="minorHAnsi" w:cstheme="minorHAnsi"/>
          <w:b/>
          <w:bCs/>
          <w:i/>
          <w:iCs/>
          <w:sz w:val="20"/>
          <w:szCs w:val="20"/>
        </w:rPr>
        <w:t>de l’ensemble du groupe scolaire et des bâtiments municipaux.</w:t>
      </w:r>
      <w:r w:rsidRPr="00480EC4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Vous serez chargé(e) plus particulièrement de : </w:t>
      </w:r>
    </w:p>
    <w:p w14:paraId="7DC82083" w14:textId="01942C11" w:rsidR="00024D7A" w:rsidRDefault="00024D7A" w:rsidP="00DE0B91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40748F27" w14:textId="45735566" w:rsidR="00F55701" w:rsidRPr="00024D7A" w:rsidRDefault="00F55701" w:rsidP="00F5570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24D7A">
        <w:rPr>
          <w:rFonts w:asciiTheme="minorHAnsi" w:hAnsiTheme="minorHAnsi" w:cstheme="minorHAnsi"/>
          <w:sz w:val="20"/>
          <w:szCs w:val="20"/>
        </w:rPr>
        <w:t>Effectue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024D7A">
        <w:rPr>
          <w:rFonts w:asciiTheme="minorHAnsi" w:hAnsiTheme="minorHAnsi" w:cstheme="minorHAnsi"/>
          <w:sz w:val="20"/>
          <w:szCs w:val="20"/>
        </w:rPr>
        <w:t xml:space="preserve"> le service des repas des enfants au restaurant scolaire, en période scolaire, et à l’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024D7A">
        <w:rPr>
          <w:rFonts w:asciiTheme="minorHAnsi" w:hAnsiTheme="minorHAnsi" w:cstheme="minorHAnsi"/>
          <w:sz w:val="20"/>
          <w:szCs w:val="20"/>
        </w:rPr>
        <w:t xml:space="preserve">ccueil de </w:t>
      </w:r>
      <w:r>
        <w:rPr>
          <w:rFonts w:asciiTheme="minorHAnsi" w:hAnsiTheme="minorHAnsi" w:cstheme="minorHAnsi"/>
          <w:sz w:val="20"/>
          <w:szCs w:val="20"/>
        </w:rPr>
        <w:t>l</w:t>
      </w:r>
      <w:r w:rsidRPr="00024D7A">
        <w:rPr>
          <w:rFonts w:asciiTheme="minorHAnsi" w:hAnsiTheme="minorHAnsi" w:cstheme="minorHAnsi"/>
          <w:sz w:val="20"/>
          <w:szCs w:val="20"/>
        </w:rPr>
        <w:t xml:space="preserve">oisirs sans </w:t>
      </w:r>
      <w:r>
        <w:rPr>
          <w:rFonts w:asciiTheme="minorHAnsi" w:hAnsiTheme="minorHAnsi" w:cstheme="minorHAnsi"/>
          <w:sz w:val="20"/>
          <w:szCs w:val="20"/>
        </w:rPr>
        <w:t>h</w:t>
      </w:r>
      <w:r w:rsidRPr="00024D7A">
        <w:rPr>
          <w:rFonts w:asciiTheme="minorHAnsi" w:hAnsiTheme="minorHAnsi" w:cstheme="minorHAnsi"/>
          <w:sz w:val="20"/>
          <w:szCs w:val="20"/>
        </w:rPr>
        <w:t>ébergement</w:t>
      </w:r>
      <w:r w:rsidR="00D349BE">
        <w:rPr>
          <w:rFonts w:asciiTheme="minorHAnsi" w:hAnsiTheme="minorHAnsi" w:cstheme="minorHAnsi"/>
          <w:sz w:val="20"/>
          <w:szCs w:val="20"/>
        </w:rPr>
        <w:t xml:space="preserve"> le mercredi et </w:t>
      </w:r>
      <w:r w:rsidRPr="00024D7A">
        <w:rPr>
          <w:rFonts w:asciiTheme="minorHAnsi" w:hAnsiTheme="minorHAnsi" w:cstheme="minorHAnsi"/>
          <w:sz w:val="20"/>
          <w:szCs w:val="20"/>
        </w:rPr>
        <w:t>en période de vacances scolaires, puis le nettoyage des équipements et des locaux.</w:t>
      </w:r>
    </w:p>
    <w:p w14:paraId="7EA176D5" w14:textId="01E35C9A" w:rsidR="00024D7A" w:rsidRPr="00024D7A" w:rsidRDefault="00024D7A" w:rsidP="00F55701">
      <w:pPr>
        <w:pStyle w:val="Default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024D7A">
        <w:rPr>
          <w:rFonts w:cstheme="minorHAnsi"/>
          <w:sz w:val="20"/>
          <w:szCs w:val="20"/>
        </w:rPr>
        <w:t>Effectuer les divers travaux nécessaires au maintien en état de fonctionnement et de propreté des surfaces et abords de la Collectivité, des bâtiments et équipements publics.</w:t>
      </w:r>
    </w:p>
    <w:p w14:paraId="7049EA5A" w14:textId="4316982D" w:rsidR="00F55701" w:rsidRPr="00F55701" w:rsidRDefault="00F55701" w:rsidP="00F55701">
      <w:pPr>
        <w:pStyle w:val="Default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F55701">
        <w:rPr>
          <w:rFonts w:cstheme="minorHAnsi"/>
          <w:sz w:val="20"/>
          <w:szCs w:val="20"/>
        </w:rPr>
        <w:t>Prépare</w:t>
      </w:r>
      <w:r>
        <w:rPr>
          <w:rFonts w:cstheme="minorHAnsi"/>
          <w:sz w:val="20"/>
          <w:szCs w:val="20"/>
        </w:rPr>
        <w:t>r</w:t>
      </w:r>
      <w:r w:rsidRPr="00F55701">
        <w:rPr>
          <w:rFonts w:cstheme="minorHAnsi"/>
          <w:sz w:val="20"/>
          <w:szCs w:val="20"/>
        </w:rPr>
        <w:t xml:space="preserve"> et organise</w:t>
      </w:r>
      <w:r>
        <w:rPr>
          <w:rFonts w:cstheme="minorHAnsi"/>
          <w:sz w:val="20"/>
          <w:szCs w:val="20"/>
        </w:rPr>
        <w:t>r</w:t>
      </w:r>
      <w:r w:rsidRPr="00F55701">
        <w:rPr>
          <w:rFonts w:cstheme="minorHAnsi"/>
          <w:sz w:val="20"/>
          <w:szCs w:val="20"/>
        </w:rPr>
        <w:t xml:space="preserve"> le service des repas au quotidien (mise du couvert en fonction des effectifs et des menus, récup</w:t>
      </w:r>
      <w:r>
        <w:rPr>
          <w:rFonts w:cstheme="minorHAnsi"/>
          <w:sz w:val="20"/>
          <w:szCs w:val="20"/>
        </w:rPr>
        <w:t>é</w:t>
      </w:r>
      <w:r w:rsidRPr="00F55701">
        <w:rPr>
          <w:rFonts w:cstheme="minorHAnsi"/>
          <w:sz w:val="20"/>
          <w:szCs w:val="20"/>
        </w:rPr>
        <w:t>re</w:t>
      </w:r>
      <w:r>
        <w:rPr>
          <w:rFonts w:cstheme="minorHAnsi"/>
          <w:sz w:val="20"/>
          <w:szCs w:val="20"/>
        </w:rPr>
        <w:t>r</w:t>
      </w:r>
      <w:r w:rsidRPr="00F55701">
        <w:rPr>
          <w:rFonts w:cstheme="minorHAnsi"/>
          <w:sz w:val="20"/>
          <w:szCs w:val="20"/>
        </w:rPr>
        <w:t xml:space="preserve"> et coupe</w:t>
      </w:r>
      <w:r>
        <w:rPr>
          <w:rFonts w:cstheme="minorHAnsi"/>
          <w:sz w:val="20"/>
          <w:szCs w:val="20"/>
        </w:rPr>
        <w:t>r</w:t>
      </w:r>
      <w:r w:rsidRPr="00F55701">
        <w:rPr>
          <w:rFonts w:cstheme="minorHAnsi"/>
          <w:sz w:val="20"/>
          <w:szCs w:val="20"/>
        </w:rPr>
        <w:t xml:space="preserve"> le pain, …).</w:t>
      </w:r>
    </w:p>
    <w:p w14:paraId="5EB06858" w14:textId="5FBD8FBA" w:rsidR="00F55701" w:rsidRPr="00F55701" w:rsidRDefault="00F55701" w:rsidP="00F55701">
      <w:pPr>
        <w:pStyle w:val="Default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F55701">
        <w:rPr>
          <w:rFonts w:cstheme="minorHAnsi"/>
          <w:sz w:val="20"/>
          <w:szCs w:val="20"/>
        </w:rPr>
        <w:t>Réceptionne</w:t>
      </w:r>
      <w:r>
        <w:rPr>
          <w:rFonts w:cstheme="minorHAnsi"/>
          <w:sz w:val="20"/>
          <w:szCs w:val="20"/>
        </w:rPr>
        <w:t>r</w:t>
      </w:r>
      <w:r w:rsidRPr="00F55701">
        <w:rPr>
          <w:rFonts w:cstheme="minorHAnsi"/>
          <w:sz w:val="20"/>
          <w:szCs w:val="20"/>
        </w:rPr>
        <w:t xml:space="preserve"> les denrées livrées quotidiennement par le prestataire en charge de la confection des repas, contrôle</w:t>
      </w:r>
      <w:r>
        <w:rPr>
          <w:rFonts w:cstheme="minorHAnsi"/>
          <w:sz w:val="20"/>
          <w:szCs w:val="20"/>
        </w:rPr>
        <w:t>r</w:t>
      </w:r>
      <w:r w:rsidRPr="00F55701">
        <w:rPr>
          <w:rFonts w:cstheme="minorHAnsi"/>
          <w:sz w:val="20"/>
          <w:szCs w:val="20"/>
        </w:rPr>
        <w:t xml:space="preserve"> les aliments livrés et les stocke</w:t>
      </w:r>
      <w:r>
        <w:rPr>
          <w:rFonts w:cstheme="minorHAnsi"/>
          <w:sz w:val="20"/>
          <w:szCs w:val="20"/>
        </w:rPr>
        <w:t>r</w:t>
      </w:r>
      <w:r w:rsidRPr="00F55701">
        <w:rPr>
          <w:rFonts w:cstheme="minorHAnsi"/>
          <w:sz w:val="20"/>
          <w:szCs w:val="20"/>
        </w:rPr>
        <w:t xml:space="preserve"> au vu de la règlementation en vigueur (prise de température, quantité, maintien en température …).</w:t>
      </w:r>
    </w:p>
    <w:p w14:paraId="309FD64E" w14:textId="063FA957" w:rsidR="00F55701" w:rsidRPr="00F55701" w:rsidRDefault="00F55701" w:rsidP="00F55701">
      <w:pPr>
        <w:pStyle w:val="Default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F55701">
        <w:rPr>
          <w:rFonts w:cstheme="minorHAnsi"/>
          <w:sz w:val="20"/>
          <w:szCs w:val="20"/>
        </w:rPr>
        <w:t>Veille</w:t>
      </w:r>
      <w:r>
        <w:rPr>
          <w:rFonts w:cstheme="minorHAnsi"/>
          <w:sz w:val="20"/>
          <w:szCs w:val="20"/>
        </w:rPr>
        <w:t>r</w:t>
      </w:r>
      <w:r w:rsidRPr="00F55701">
        <w:rPr>
          <w:rFonts w:cstheme="minorHAnsi"/>
          <w:sz w:val="20"/>
          <w:szCs w:val="20"/>
        </w:rPr>
        <w:t xml:space="preserve"> à servir aux enfants des repas dans les conditions sanitaires conformes à la règlementation (températures, …).</w:t>
      </w:r>
    </w:p>
    <w:p w14:paraId="7EED3C1C" w14:textId="53502F1E" w:rsidR="00F55701" w:rsidRPr="00F55701" w:rsidRDefault="00F55701" w:rsidP="00F55701">
      <w:pPr>
        <w:pStyle w:val="Default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F55701">
        <w:rPr>
          <w:rFonts w:cstheme="minorHAnsi"/>
          <w:sz w:val="20"/>
          <w:szCs w:val="20"/>
        </w:rPr>
        <w:t>Assure</w:t>
      </w:r>
      <w:r>
        <w:rPr>
          <w:rFonts w:cstheme="minorHAnsi"/>
          <w:sz w:val="20"/>
          <w:szCs w:val="20"/>
        </w:rPr>
        <w:t>r</w:t>
      </w:r>
      <w:r w:rsidRPr="00F55701">
        <w:rPr>
          <w:rFonts w:cstheme="minorHAnsi"/>
          <w:sz w:val="20"/>
          <w:szCs w:val="20"/>
        </w:rPr>
        <w:t xml:space="preserve"> la vaisselle des équipements utilisés à l’occasion du service, ainsi que le nettoyage des locaux du restaurant scolaire (balayer, serpiller …).</w:t>
      </w:r>
    </w:p>
    <w:p w14:paraId="6E27ECD7" w14:textId="462C7ACC" w:rsidR="00F55701" w:rsidRPr="00F55701" w:rsidRDefault="00F55701" w:rsidP="00F55701">
      <w:pPr>
        <w:pStyle w:val="Default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F55701">
        <w:rPr>
          <w:rFonts w:cstheme="minorHAnsi"/>
          <w:sz w:val="20"/>
          <w:szCs w:val="20"/>
        </w:rPr>
        <w:t>Signale</w:t>
      </w:r>
      <w:r>
        <w:rPr>
          <w:rFonts w:cstheme="minorHAnsi"/>
          <w:sz w:val="20"/>
          <w:szCs w:val="20"/>
        </w:rPr>
        <w:t>r</w:t>
      </w:r>
      <w:r w:rsidRPr="00F55701">
        <w:rPr>
          <w:rFonts w:cstheme="minorHAnsi"/>
          <w:sz w:val="20"/>
          <w:szCs w:val="20"/>
        </w:rPr>
        <w:t xml:space="preserve"> tout dysfonctionnement ou travaux non réalisable par l’agent, et nécessitant une intervention extérieure.</w:t>
      </w:r>
    </w:p>
    <w:p w14:paraId="3B420F18" w14:textId="035B072D" w:rsidR="00F55701" w:rsidRDefault="00F55701" w:rsidP="00F55701">
      <w:pPr>
        <w:pStyle w:val="Default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F55701">
        <w:rPr>
          <w:rFonts w:cstheme="minorHAnsi"/>
          <w:sz w:val="20"/>
          <w:szCs w:val="20"/>
        </w:rPr>
        <w:t>Veille</w:t>
      </w:r>
      <w:r>
        <w:rPr>
          <w:rFonts w:cstheme="minorHAnsi"/>
          <w:sz w:val="20"/>
          <w:szCs w:val="20"/>
        </w:rPr>
        <w:t>r</w:t>
      </w:r>
      <w:r w:rsidRPr="00F55701">
        <w:rPr>
          <w:rFonts w:cstheme="minorHAnsi"/>
          <w:sz w:val="20"/>
          <w:szCs w:val="20"/>
        </w:rPr>
        <w:t xml:space="preserve"> à la sécurité des enfants et au bon déroulement de la récréation méridienne.</w:t>
      </w:r>
    </w:p>
    <w:p w14:paraId="7347F5B9" w14:textId="32F86F85" w:rsidR="00F55701" w:rsidRPr="00F55701" w:rsidRDefault="00F55701" w:rsidP="00F55701">
      <w:pPr>
        <w:pStyle w:val="Default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F55701">
        <w:rPr>
          <w:rFonts w:cstheme="minorHAnsi"/>
          <w:sz w:val="20"/>
          <w:szCs w:val="20"/>
        </w:rPr>
        <w:t>Maint</w:t>
      </w:r>
      <w:r>
        <w:rPr>
          <w:rFonts w:cstheme="minorHAnsi"/>
          <w:sz w:val="20"/>
          <w:szCs w:val="20"/>
        </w:rPr>
        <w:t>enir</w:t>
      </w:r>
      <w:r w:rsidRPr="00F55701">
        <w:rPr>
          <w:rFonts w:cstheme="minorHAnsi"/>
          <w:sz w:val="20"/>
          <w:szCs w:val="20"/>
        </w:rPr>
        <w:t xml:space="preserve"> en état les locaux, mobiliers et équipements scolaires, périscolaires et extrascolaires : balayer, serpiller, vider les poubelles, nettoyer les vitres dont l’accès est sécurisé, dépoussiérer, laver les locaux, le mobilier et les équipements utilisés par les enfants…</w:t>
      </w:r>
    </w:p>
    <w:p w14:paraId="2AAAB817" w14:textId="6A2A9BFB" w:rsidR="00F55701" w:rsidRPr="00F55701" w:rsidRDefault="00F55701" w:rsidP="00F55701">
      <w:pPr>
        <w:pStyle w:val="Default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F55701">
        <w:rPr>
          <w:rFonts w:cstheme="minorHAnsi"/>
          <w:sz w:val="20"/>
          <w:szCs w:val="20"/>
        </w:rPr>
        <w:t>Maint</w:t>
      </w:r>
      <w:r>
        <w:rPr>
          <w:rFonts w:cstheme="minorHAnsi"/>
          <w:sz w:val="20"/>
          <w:szCs w:val="20"/>
        </w:rPr>
        <w:t>enir</w:t>
      </w:r>
      <w:r w:rsidRPr="00F55701">
        <w:rPr>
          <w:rFonts w:cstheme="minorHAnsi"/>
          <w:sz w:val="20"/>
          <w:szCs w:val="20"/>
        </w:rPr>
        <w:t xml:space="preserve"> en état les locaux et équipements municipaux : balayer, serpiller, vider les poubelles, nettoyer les vitres dont l’accès est sécurisé, dépoussiérer, laver les locaux des différents bâtiments publics (salles communales, …).</w:t>
      </w:r>
    </w:p>
    <w:p w14:paraId="726503D3" w14:textId="7FAEEC3C" w:rsidR="00F55701" w:rsidRPr="00F55701" w:rsidRDefault="00F55701" w:rsidP="00F55701">
      <w:pPr>
        <w:pStyle w:val="Default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F55701">
        <w:rPr>
          <w:rFonts w:cstheme="minorHAnsi"/>
          <w:sz w:val="20"/>
          <w:szCs w:val="20"/>
        </w:rPr>
        <w:t>Laisse</w:t>
      </w:r>
      <w:r>
        <w:rPr>
          <w:rFonts w:cstheme="minorHAnsi"/>
          <w:sz w:val="20"/>
          <w:szCs w:val="20"/>
        </w:rPr>
        <w:t>r</w:t>
      </w:r>
      <w:r w:rsidRPr="00F55701">
        <w:rPr>
          <w:rFonts w:cstheme="minorHAnsi"/>
          <w:sz w:val="20"/>
          <w:szCs w:val="20"/>
        </w:rPr>
        <w:t xml:space="preserve"> les surfaces en état de fonctionnement et de propreté après les interventions.</w:t>
      </w:r>
    </w:p>
    <w:p w14:paraId="562EFCBF" w14:textId="77777777" w:rsidR="00F55701" w:rsidRPr="00024D7A" w:rsidRDefault="00F55701" w:rsidP="00F55701">
      <w:pPr>
        <w:pStyle w:val="Default"/>
        <w:jc w:val="both"/>
        <w:rPr>
          <w:rFonts w:cstheme="minorHAnsi"/>
          <w:sz w:val="20"/>
          <w:szCs w:val="20"/>
        </w:rPr>
      </w:pPr>
    </w:p>
    <w:p w14:paraId="44820E8F" w14:textId="77777777" w:rsidR="00587EBD" w:rsidRPr="00480EC4" w:rsidRDefault="00587EBD" w:rsidP="00DE0B91">
      <w:pPr>
        <w:pStyle w:val="Default"/>
        <w:jc w:val="both"/>
        <w:rPr>
          <w:rFonts w:asciiTheme="minorHAnsi" w:hAnsiTheme="minorHAnsi" w:cstheme="minorHAnsi"/>
        </w:rPr>
      </w:pPr>
    </w:p>
    <w:p w14:paraId="33736672" w14:textId="09029170" w:rsidR="00587EBD" w:rsidRPr="00480EC4" w:rsidRDefault="00587EBD" w:rsidP="00480EC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  <w:r w:rsidRPr="00480EC4">
        <w:rPr>
          <w:rFonts w:asciiTheme="minorHAnsi" w:hAnsiTheme="minorHAnsi" w:cstheme="minorHAnsi"/>
        </w:rPr>
        <w:t>III - COMPÉTENCES</w:t>
      </w:r>
    </w:p>
    <w:p w14:paraId="54380DDF" w14:textId="77777777" w:rsidR="00480EC4" w:rsidRDefault="00480EC4" w:rsidP="00DE0B91">
      <w:pPr>
        <w:pStyle w:val="Default"/>
        <w:jc w:val="both"/>
        <w:rPr>
          <w:rFonts w:asciiTheme="minorHAnsi" w:hAnsiTheme="minorHAnsi" w:cstheme="minorHAnsi"/>
        </w:rPr>
      </w:pPr>
    </w:p>
    <w:p w14:paraId="7754D394" w14:textId="77777777" w:rsidR="00587EBD" w:rsidRPr="00480EC4" w:rsidRDefault="00587EBD" w:rsidP="00DE0B9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80EC4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Compétences techniques : </w:t>
      </w:r>
    </w:p>
    <w:p w14:paraId="3E504F15" w14:textId="77777777" w:rsidR="004437DF" w:rsidRPr="004437DF" w:rsidRDefault="004437DF" w:rsidP="004437DF">
      <w:pPr>
        <w:numPr>
          <w:ilvl w:val="0"/>
          <w:numId w:val="2"/>
        </w:numPr>
        <w:tabs>
          <w:tab w:val="left" w:pos="2552"/>
        </w:tabs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437DF">
        <w:rPr>
          <w:rFonts w:ascii="Calibri" w:eastAsia="Calibri" w:hAnsi="Calibri" w:cs="Times New Roman"/>
          <w:sz w:val="20"/>
          <w:szCs w:val="20"/>
        </w:rPr>
        <w:t>Connaître les règles d’utilisation des divers matériels et équipements.</w:t>
      </w:r>
    </w:p>
    <w:p w14:paraId="29F6A9C7" w14:textId="77777777" w:rsidR="004437DF" w:rsidRPr="004437DF" w:rsidRDefault="004437DF" w:rsidP="004437DF">
      <w:pPr>
        <w:numPr>
          <w:ilvl w:val="0"/>
          <w:numId w:val="2"/>
        </w:numPr>
        <w:tabs>
          <w:tab w:val="left" w:pos="2552"/>
        </w:tabs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437DF">
        <w:rPr>
          <w:rFonts w:ascii="Calibri" w:eastAsia="Calibri" w:hAnsi="Calibri" w:cs="Times New Roman"/>
          <w:sz w:val="20"/>
          <w:szCs w:val="20"/>
        </w:rPr>
        <w:t>Connaître les conditions d’utilisation et de stockage des produits divers.</w:t>
      </w:r>
    </w:p>
    <w:p w14:paraId="76DC0644" w14:textId="77777777" w:rsidR="004437DF" w:rsidRPr="004437DF" w:rsidRDefault="004437DF" w:rsidP="004437DF">
      <w:pPr>
        <w:numPr>
          <w:ilvl w:val="0"/>
          <w:numId w:val="2"/>
        </w:numPr>
        <w:tabs>
          <w:tab w:val="left" w:pos="2552"/>
        </w:tabs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437DF">
        <w:rPr>
          <w:rFonts w:ascii="Calibri" w:eastAsia="Calibri" w:hAnsi="Calibri" w:cs="Times New Roman"/>
          <w:sz w:val="20"/>
          <w:szCs w:val="20"/>
        </w:rPr>
        <w:lastRenderedPageBreak/>
        <w:t>Connaître les consignes de sécurité.</w:t>
      </w:r>
    </w:p>
    <w:p w14:paraId="71E949C6" w14:textId="77777777" w:rsidR="004437DF" w:rsidRPr="004437DF" w:rsidRDefault="004437DF" w:rsidP="004437DF">
      <w:pPr>
        <w:numPr>
          <w:ilvl w:val="0"/>
          <w:numId w:val="2"/>
        </w:numPr>
        <w:tabs>
          <w:tab w:val="left" w:pos="2552"/>
        </w:tabs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437DF">
        <w:rPr>
          <w:rFonts w:ascii="Calibri" w:eastAsia="Calibri" w:hAnsi="Calibri" w:cs="Times New Roman"/>
          <w:sz w:val="20"/>
          <w:szCs w:val="20"/>
        </w:rPr>
        <w:t>Connaître les créneaux et conditions d’utilisation des locaux.</w:t>
      </w:r>
    </w:p>
    <w:p w14:paraId="1DC02080" w14:textId="77777777" w:rsidR="004437DF" w:rsidRPr="004437DF" w:rsidRDefault="004437DF" w:rsidP="004437DF">
      <w:pPr>
        <w:numPr>
          <w:ilvl w:val="0"/>
          <w:numId w:val="2"/>
        </w:numPr>
        <w:tabs>
          <w:tab w:val="left" w:pos="2552"/>
        </w:tabs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437DF">
        <w:rPr>
          <w:rFonts w:ascii="Calibri" w:eastAsia="Calibri" w:hAnsi="Calibri" w:cs="Times New Roman"/>
          <w:sz w:val="20"/>
          <w:szCs w:val="20"/>
        </w:rPr>
        <w:t>Savoir détecter les anomalies et dysfonctionnements, les réparer ou les faire réparer en fonction du niveau de gravité ou de compétences requis.</w:t>
      </w:r>
    </w:p>
    <w:p w14:paraId="6EAB93CE" w14:textId="77777777" w:rsidR="004437DF" w:rsidRPr="004437DF" w:rsidRDefault="004437DF" w:rsidP="004437DF">
      <w:pPr>
        <w:numPr>
          <w:ilvl w:val="0"/>
          <w:numId w:val="2"/>
        </w:numPr>
        <w:tabs>
          <w:tab w:val="left" w:pos="2552"/>
        </w:tabs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437DF">
        <w:rPr>
          <w:rFonts w:ascii="Calibri" w:eastAsia="Calibri" w:hAnsi="Calibri" w:cs="Times New Roman"/>
          <w:sz w:val="20"/>
          <w:szCs w:val="20"/>
        </w:rPr>
        <w:t>Savoir gérer son temps.</w:t>
      </w:r>
    </w:p>
    <w:p w14:paraId="2B1E23CE" w14:textId="3D5D3E84" w:rsidR="004437DF" w:rsidRPr="004437DF" w:rsidRDefault="004437DF" w:rsidP="004437DF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437DF">
        <w:rPr>
          <w:rFonts w:eastAsia="Calibri" w:cs="Times New Roman"/>
          <w:sz w:val="20"/>
          <w:szCs w:val="20"/>
        </w:rPr>
        <w:t>Savoir lister les tâches à effectuer en fonction des priorités.</w:t>
      </w:r>
    </w:p>
    <w:p w14:paraId="3D343521" w14:textId="16E71167" w:rsidR="004437DF" w:rsidRPr="004437DF" w:rsidRDefault="004437DF" w:rsidP="004437DF">
      <w:pPr>
        <w:pStyle w:val="Default"/>
        <w:jc w:val="both"/>
        <w:rPr>
          <w:rFonts w:eastAsia="Calibri" w:cs="Times New Roman"/>
          <w:sz w:val="20"/>
          <w:szCs w:val="20"/>
        </w:rPr>
      </w:pPr>
    </w:p>
    <w:p w14:paraId="01A32477" w14:textId="77777777" w:rsidR="00587EBD" w:rsidRPr="00480EC4" w:rsidRDefault="00587EBD" w:rsidP="004437D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80EC4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Compétences comportementales et transversales : </w:t>
      </w:r>
    </w:p>
    <w:p w14:paraId="0BA1595C" w14:textId="6B1EA5D3" w:rsidR="004437DF" w:rsidRPr="004437DF" w:rsidRDefault="004437DF" w:rsidP="004437DF">
      <w:pPr>
        <w:pStyle w:val="Default"/>
        <w:numPr>
          <w:ilvl w:val="0"/>
          <w:numId w:val="7"/>
        </w:numPr>
        <w:rPr>
          <w:rFonts w:cstheme="minorHAnsi"/>
          <w:sz w:val="20"/>
          <w:szCs w:val="20"/>
        </w:rPr>
      </w:pPr>
      <w:proofErr w:type="spellStart"/>
      <w:r w:rsidRPr="004437DF">
        <w:rPr>
          <w:rFonts w:cstheme="minorHAnsi"/>
          <w:sz w:val="20"/>
          <w:szCs w:val="20"/>
        </w:rPr>
        <w:t>Etre</w:t>
      </w:r>
      <w:proofErr w:type="spellEnd"/>
      <w:r w:rsidRPr="004437DF">
        <w:rPr>
          <w:rFonts w:cstheme="minorHAnsi"/>
          <w:sz w:val="20"/>
          <w:szCs w:val="20"/>
        </w:rPr>
        <w:t xml:space="preserve"> autonome, discret et efficace, faire preuve d’anticipation et de réflexion.</w:t>
      </w:r>
    </w:p>
    <w:p w14:paraId="47EDC7C8" w14:textId="77777777" w:rsidR="004437DF" w:rsidRPr="004437DF" w:rsidRDefault="004437DF" w:rsidP="004437DF">
      <w:pPr>
        <w:pStyle w:val="Default"/>
        <w:numPr>
          <w:ilvl w:val="0"/>
          <w:numId w:val="7"/>
        </w:numPr>
        <w:rPr>
          <w:rFonts w:cstheme="minorHAnsi"/>
          <w:sz w:val="20"/>
          <w:szCs w:val="20"/>
        </w:rPr>
      </w:pPr>
      <w:proofErr w:type="spellStart"/>
      <w:r w:rsidRPr="004437DF">
        <w:rPr>
          <w:rFonts w:cstheme="minorHAnsi"/>
          <w:sz w:val="20"/>
          <w:szCs w:val="20"/>
        </w:rPr>
        <w:t>Etre</w:t>
      </w:r>
      <w:proofErr w:type="spellEnd"/>
      <w:r w:rsidRPr="004437DF">
        <w:rPr>
          <w:rFonts w:cstheme="minorHAnsi"/>
          <w:sz w:val="20"/>
          <w:szCs w:val="20"/>
        </w:rPr>
        <w:t xml:space="preserve"> à l’écoute des attentes et des remarques des différents interlocuteurs.</w:t>
      </w:r>
    </w:p>
    <w:p w14:paraId="081627B0" w14:textId="77777777" w:rsidR="004437DF" w:rsidRPr="004437DF" w:rsidRDefault="004437DF" w:rsidP="004437DF">
      <w:pPr>
        <w:pStyle w:val="Default"/>
        <w:numPr>
          <w:ilvl w:val="0"/>
          <w:numId w:val="7"/>
        </w:numPr>
        <w:rPr>
          <w:rFonts w:cstheme="minorHAnsi"/>
          <w:sz w:val="20"/>
          <w:szCs w:val="20"/>
        </w:rPr>
      </w:pPr>
      <w:proofErr w:type="spellStart"/>
      <w:r w:rsidRPr="004437DF">
        <w:rPr>
          <w:rFonts w:cstheme="minorHAnsi"/>
          <w:sz w:val="20"/>
          <w:szCs w:val="20"/>
        </w:rPr>
        <w:t>Etre</w:t>
      </w:r>
      <w:proofErr w:type="spellEnd"/>
      <w:r w:rsidRPr="004437DF">
        <w:rPr>
          <w:rFonts w:cstheme="minorHAnsi"/>
          <w:sz w:val="20"/>
          <w:szCs w:val="20"/>
        </w:rPr>
        <w:t xml:space="preserve"> sociable et courtois.</w:t>
      </w:r>
    </w:p>
    <w:p w14:paraId="54FD5138" w14:textId="77777777" w:rsidR="004437DF" w:rsidRPr="004437DF" w:rsidRDefault="004437DF" w:rsidP="004437DF">
      <w:pPr>
        <w:pStyle w:val="Default"/>
        <w:numPr>
          <w:ilvl w:val="0"/>
          <w:numId w:val="7"/>
        </w:numPr>
        <w:rPr>
          <w:rFonts w:cstheme="minorHAnsi"/>
          <w:sz w:val="20"/>
          <w:szCs w:val="20"/>
        </w:rPr>
      </w:pPr>
      <w:r w:rsidRPr="004437DF">
        <w:rPr>
          <w:rFonts w:cstheme="minorHAnsi"/>
          <w:sz w:val="20"/>
          <w:szCs w:val="20"/>
        </w:rPr>
        <w:t>Savoir travailler en équipe.</w:t>
      </w:r>
    </w:p>
    <w:p w14:paraId="1521B9B9" w14:textId="77777777" w:rsidR="004437DF" w:rsidRPr="004437DF" w:rsidRDefault="004437DF" w:rsidP="004437DF">
      <w:pPr>
        <w:pStyle w:val="Default"/>
        <w:numPr>
          <w:ilvl w:val="0"/>
          <w:numId w:val="7"/>
        </w:numPr>
        <w:rPr>
          <w:rFonts w:cstheme="minorHAnsi"/>
          <w:sz w:val="20"/>
          <w:szCs w:val="20"/>
        </w:rPr>
      </w:pPr>
      <w:r w:rsidRPr="004437DF">
        <w:rPr>
          <w:rFonts w:cstheme="minorHAnsi"/>
          <w:sz w:val="20"/>
          <w:szCs w:val="20"/>
        </w:rPr>
        <w:t>Savoir organiser son temps.</w:t>
      </w:r>
    </w:p>
    <w:p w14:paraId="49DEA2A8" w14:textId="77777777" w:rsidR="004437DF" w:rsidRPr="004437DF" w:rsidRDefault="004437DF" w:rsidP="004437DF">
      <w:pPr>
        <w:pStyle w:val="Default"/>
        <w:numPr>
          <w:ilvl w:val="0"/>
          <w:numId w:val="7"/>
        </w:numPr>
        <w:rPr>
          <w:rFonts w:cstheme="minorHAnsi"/>
          <w:sz w:val="20"/>
          <w:szCs w:val="20"/>
          <w:u w:val="single"/>
        </w:rPr>
      </w:pPr>
      <w:r w:rsidRPr="004437DF">
        <w:rPr>
          <w:rFonts w:cstheme="minorHAnsi"/>
          <w:sz w:val="20"/>
          <w:szCs w:val="20"/>
        </w:rPr>
        <w:t>Avoir le sens du service public.</w:t>
      </w:r>
    </w:p>
    <w:p w14:paraId="3D95E0CC" w14:textId="7D12E690" w:rsidR="00587EBD" w:rsidRPr="00480EC4" w:rsidRDefault="00587EBD" w:rsidP="004437D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0DEB8F2F" w14:textId="1AAEBEE7" w:rsidR="00587EBD" w:rsidRPr="00480EC4" w:rsidRDefault="00587EBD" w:rsidP="00DE0B91">
      <w:pPr>
        <w:jc w:val="both"/>
        <w:rPr>
          <w:rFonts w:cstheme="minorHAnsi"/>
          <w:sz w:val="20"/>
          <w:szCs w:val="20"/>
        </w:rPr>
      </w:pPr>
    </w:p>
    <w:p w14:paraId="3CDE767D" w14:textId="0CA6F1C5" w:rsidR="00587EBD" w:rsidRPr="00480EC4" w:rsidRDefault="00587EBD" w:rsidP="00480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4"/>
          <w:szCs w:val="24"/>
        </w:rPr>
      </w:pPr>
      <w:r w:rsidRPr="00480EC4">
        <w:rPr>
          <w:rFonts w:cstheme="minorHAnsi"/>
          <w:sz w:val="24"/>
          <w:szCs w:val="24"/>
        </w:rPr>
        <w:t>IV – CONDITIONS D’EXER</w:t>
      </w:r>
      <w:r w:rsidR="00480EC4">
        <w:rPr>
          <w:rFonts w:cstheme="minorHAnsi"/>
          <w:sz w:val="24"/>
          <w:szCs w:val="24"/>
        </w:rPr>
        <w:t>C</w:t>
      </w:r>
      <w:r w:rsidRPr="00480EC4">
        <w:rPr>
          <w:rFonts w:cstheme="minorHAnsi"/>
          <w:sz w:val="24"/>
          <w:szCs w:val="24"/>
        </w:rPr>
        <w:t>ICE</w:t>
      </w:r>
    </w:p>
    <w:p w14:paraId="72B658A1" w14:textId="3D59A67C" w:rsidR="004437DF" w:rsidRPr="004437DF" w:rsidRDefault="004437DF" w:rsidP="004437DF">
      <w:pPr>
        <w:pStyle w:val="Paragraphedeliste"/>
        <w:numPr>
          <w:ilvl w:val="0"/>
          <w:numId w:val="8"/>
        </w:numPr>
        <w:spacing w:line="240" w:lineRule="auto"/>
        <w:jc w:val="both"/>
        <w:rPr>
          <w:rFonts w:cstheme="minorHAnsi"/>
          <w:color w:val="000000"/>
          <w:sz w:val="20"/>
          <w:szCs w:val="20"/>
        </w:rPr>
      </w:pPr>
      <w:r w:rsidRPr="004437DF">
        <w:rPr>
          <w:rFonts w:cstheme="minorHAnsi"/>
          <w:color w:val="000000"/>
          <w:sz w:val="20"/>
          <w:szCs w:val="20"/>
        </w:rPr>
        <w:t>Travail isolé ou en équipe.</w:t>
      </w:r>
    </w:p>
    <w:p w14:paraId="5C53D2EB" w14:textId="478AE0C4" w:rsidR="004437DF" w:rsidRPr="004437DF" w:rsidRDefault="004437DF" w:rsidP="004437DF">
      <w:pPr>
        <w:pStyle w:val="Paragraphedeliste"/>
        <w:numPr>
          <w:ilvl w:val="0"/>
          <w:numId w:val="8"/>
        </w:numPr>
        <w:spacing w:line="240" w:lineRule="auto"/>
        <w:jc w:val="both"/>
        <w:rPr>
          <w:rFonts w:cstheme="minorHAnsi"/>
          <w:color w:val="000000"/>
          <w:sz w:val="20"/>
          <w:szCs w:val="20"/>
        </w:rPr>
      </w:pPr>
      <w:r w:rsidRPr="004437DF">
        <w:rPr>
          <w:rFonts w:cstheme="minorHAnsi"/>
          <w:color w:val="000000"/>
          <w:sz w:val="20"/>
          <w:szCs w:val="20"/>
        </w:rPr>
        <w:t>Horaires de travail fixes</w:t>
      </w:r>
      <w:r w:rsidR="005A2213">
        <w:rPr>
          <w:rFonts w:cstheme="minorHAnsi"/>
          <w:color w:val="000000"/>
          <w:sz w:val="20"/>
          <w:szCs w:val="20"/>
        </w:rPr>
        <w:t xml:space="preserve"> sur 2 semaines en binôme</w:t>
      </w:r>
      <w:r w:rsidRPr="004437DF">
        <w:rPr>
          <w:rFonts w:cstheme="minorHAnsi"/>
          <w:color w:val="000000"/>
          <w:sz w:val="20"/>
          <w:szCs w:val="20"/>
        </w:rPr>
        <w:t xml:space="preserve">, en journée, </w:t>
      </w:r>
      <w:r>
        <w:rPr>
          <w:rFonts w:cstheme="minorHAnsi"/>
          <w:color w:val="000000"/>
          <w:sz w:val="20"/>
          <w:szCs w:val="20"/>
        </w:rPr>
        <w:t>selon organisation distincte en période scolaire / vacances scolaires.</w:t>
      </w:r>
    </w:p>
    <w:p w14:paraId="684191CC" w14:textId="08767C07" w:rsidR="00587EBD" w:rsidRPr="004437DF" w:rsidRDefault="00587EBD" w:rsidP="004437DF">
      <w:pPr>
        <w:pStyle w:val="Paragraphedeliste"/>
        <w:numPr>
          <w:ilvl w:val="0"/>
          <w:numId w:val="8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4437DF">
        <w:rPr>
          <w:rFonts w:cstheme="minorHAnsi"/>
          <w:sz w:val="20"/>
          <w:szCs w:val="20"/>
        </w:rPr>
        <w:t>Rémunération statutaire.</w:t>
      </w:r>
    </w:p>
    <w:p w14:paraId="22CC08B9" w14:textId="573397AE" w:rsidR="00587EBD" w:rsidRDefault="00587EBD" w:rsidP="004437D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14EC38D" w14:textId="77777777" w:rsidR="00DC664D" w:rsidRPr="00480EC4" w:rsidRDefault="00DC664D" w:rsidP="004437D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509CE78" w14:textId="7B95C118" w:rsidR="00587EBD" w:rsidRPr="00480EC4" w:rsidRDefault="00587EBD" w:rsidP="00480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4"/>
          <w:szCs w:val="24"/>
        </w:rPr>
      </w:pPr>
      <w:r w:rsidRPr="00480EC4">
        <w:rPr>
          <w:rFonts w:cstheme="minorHAnsi"/>
          <w:sz w:val="24"/>
          <w:szCs w:val="24"/>
        </w:rPr>
        <w:t>V – DE</w:t>
      </w:r>
      <w:r w:rsidR="00480EC4">
        <w:rPr>
          <w:rFonts w:cstheme="minorHAnsi"/>
          <w:sz w:val="24"/>
          <w:szCs w:val="24"/>
        </w:rPr>
        <w:t>P</w:t>
      </w:r>
      <w:r w:rsidRPr="00480EC4">
        <w:rPr>
          <w:rFonts w:cstheme="minorHAnsi"/>
          <w:sz w:val="24"/>
          <w:szCs w:val="24"/>
        </w:rPr>
        <w:t>OT DES CANDIDATURES</w:t>
      </w:r>
    </w:p>
    <w:p w14:paraId="7FBA2E4C" w14:textId="26563C68" w:rsidR="00587EBD" w:rsidRPr="00480EC4" w:rsidRDefault="00587EBD" w:rsidP="00DE0B91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480EC4">
        <w:rPr>
          <w:rFonts w:asciiTheme="minorHAnsi" w:hAnsiTheme="minorHAnsi" w:cstheme="minorHAnsi"/>
          <w:b/>
          <w:bCs/>
          <w:sz w:val="23"/>
          <w:szCs w:val="23"/>
        </w:rPr>
        <w:t xml:space="preserve">Date limite de dépôt des candidatures : </w:t>
      </w:r>
      <w:r w:rsidR="00D60017">
        <w:rPr>
          <w:rFonts w:asciiTheme="minorHAnsi" w:hAnsiTheme="minorHAnsi" w:cstheme="minorHAnsi"/>
          <w:b/>
          <w:bCs/>
          <w:sz w:val="23"/>
          <w:szCs w:val="23"/>
        </w:rPr>
        <w:t>Dès que possible</w:t>
      </w:r>
      <w:r w:rsidRPr="00480EC4">
        <w:rPr>
          <w:rFonts w:asciiTheme="minorHAnsi" w:hAnsiTheme="minorHAnsi" w:cstheme="minorHAnsi"/>
          <w:b/>
          <w:bCs/>
          <w:sz w:val="23"/>
          <w:szCs w:val="23"/>
        </w:rPr>
        <w:t xml:space="preserve">. </w:t>
      </w:r>
    </w:p>
    <w:p w14:paraId="248F1146" w14:textId="7284EDCE" w:rsidR="00587EBD" w:rsidRPr="00480EC4" w:rsidRDefault="00587EBD" w:rsidP="00396B9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80EC4">
        <w:rPr>
          <w:rFonts w:asciiTheme="minorHAnsi" w:hAnsiTheme="minorHAnsi" w:cstheme="minorHAnsi"/>
          <w:sz w:val="20"/>
          <w:szCs w:val="20"/>
        </w:rPr>
        <w:t xml:space="preserve">Les candidatures </w:t>
      </w:r>
      <w:r w:rsidR="00396B91">
        <w:rPr>
          <w:rFonts w:asciiTheme="minorHAnsi" w:hAnsiTheme="minorHAnsi" w:cstheme="minorHAnsi"/>
          <w:sz w:val="20"/>
          <w:szCs w:val="20"/>
        </w:rPr>
        <w:t xml:space="preserve">(CV + lettre de motivation) </w:t>
      </w:r>
      <w:r w:rsidRPr="00480EC4">
        <w:rPr>
          <w:rFonts w:asciiTheme="minorHAnsi" w:hAnsiTheme="minorHAnsi" w:cstheme="minorHAnsi"/>
          <w:sz w:val="20"/>
          <w:szCs w:val="20"/>
        </w:rPr>
        <w:t xml:space="preserve">devront être </w:t>
      </w:r>
      <w:r w:rsidR="004437DF">
        <w:rPr>
          <w:rFonts w:asciiTheme="minorHAnsi" w:hAnsiTheme="minorHAnsi" w:cstheme="minorHAnsi"/>
          <w:sz w:val="20"/>
          <w:szCs w:val="20"/>
        </w:rPr>
        <w:t>transmises</w:t>
      </w:r>
      <w:r w:rsidRPr="00480EC4">
        <w:rPr>
          <w:rFonts w:asciiTheme="minorHAnsi" w:hAnsiTheme="minorHAnsi" w:cstheme="minorHAnsi"/>
          <w:sz w:val="20"/>
          <w:szCs w:val="20"/>
        </w:rPr>
        <w:t xml:space="preserve"> par voie électronique </w:t>
      </w:r>
      <w:r w:rsidR="00DC664D">
        <w:rPr>
          <w:rFonts w:asciiTheme="minorHAnsi" w:hAnsiTheme="minorHAnsi" w:cstheme="minorHAnsi"/>
          <w:sz w:val="20"/>
          <w:szCs w:val="20"/>
        </w:rPr>
        <w:t xml:space="preserve">à l’adresse suivante : </w:t>
      </w:r>
      <w:hyperlink r:id="rId6" w:history="1">
        <w:r w:rsidR="00DC664D" w:rsidRPr="005D2D23">
          <w:rPr>
            <w:rStyle w:val="Lienhypertexte"/>
            <w:rFonts w:asciiTheme="minorHAnsi" w:hAnsiTheme="minorHAnsi" w:cstheme="minorHAnsi"/>
            <w:sz w:val="20"/>
            <w:szCs w:val="20"/>
          </w:rPr>
          <w:t>sg@urcuit.fr</w:t>
        </w:r>
      </w:hyperlink>
    </w:p>
    <w:p w14:paraId="4EB17C3C" w14:textId="67D5E60F" w:rsidR="00587EBD" w:rsidRPr="00480EC4" w:rsidRDefault="00587EBD" w:rsidP="00DE0B91">
      <w:pPr>
        <w:jc w:val="both"/>
        <w:rPr>
          <w:rFonts w:cstheme="minorHAnsi"/>
          <w:b/>
          <w:bCs/>
          <w:sz w:val="20"/>
          <w:szCs w:val="20"/>
        </w:rPr>
      </w:pPr>
      <w:r w:rsidRPr="00480EC4">
        <w:rPr>
          <w:rFonts w:cstheme="minorHAnsi"/>
          <w:b/>
          <w:bCs/>
          <w:sz w:val="20"/>
          <w:szCs w:val="20"/>
        </w:rPr>
        <w:t xml:space="preserve">Les correspondances seront adressées aux candidats par courriel (convocations, lettres de réponse). Il est impératif de consulter régulièrement votre boîte de réception mail et les courriers indésirables. </w:t>
      </w:r>
    </w:p>
    <w:p w14:paraId="13E7C6C3" w14:textId="59239FCF" w:rsidR="00587EBD" w:rsidRPr="00480EC4" w:rsidRDefault="00587EBD" w:rsidP="00DE0B91">
      <w:pPr>
        <w:jc w:val="both"/>
        <w:rPr>
          <w:rFonts w:cstheme="minorHAnsi"/>
          <w:b/>
          <w:bCs/>
          <w:sz w:val="20"/>
          <w:szCs w:val="20"/>
        </w:rPr>
      </w:pPr>
    </w:p>
    <w:p w14:paraId="46B6ADA7" w14:textId="1023FFF2" w:rsidR="00DE0B91" w:rsidRPr="00480EC4" w:rsidRDefault="00DE0B91" w:rsidP="00480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4"/>
          <w:szCs w:val="24"/>
        </w:rPr>
      </w:pPr>
      <w:r w:rsidRPr="00480EC4">
        <w:rPr>
          <w:rFonts w:cstheme="minorHAnsi"/>
          <w:sz w:val="24"/>
          <w:szCs w:val="24"/>
        </w:rPr>
        <w:t>VI – RENSEIGNEMENTS COMPLEMENTAIRES</w:t>
      </w:r>
    </w:p>
    <w:p w14:paraId="2AF4420E" w14:textId="0EE50D02" w:rsidR="00587EBD" w:rsidRPr="00480EC4" w:rsidRDefault="00DE0B91" w:rsidP="00DE0B91">
      <w:pPr>
        <w:jc w:val="both"/>
        <w:rPr>
          <w:rFonts w:cstheme="minorHAnsi"/>
        </w:rPr>
      </w:pPr>
      <w:r w:rsidRPr="00480EC4">
        <w:rPr>
          <w:rFonts w:cstheme="minorHAnsi"/>
        </w:rPr>
        <w:t xml:space="preserve">COMMUNE D’URCUIT - Tél 05.59.31.68.31 – </w:t>
      </w:r>
      <w:hyperlink r:id="rId7" w:history="1">
        <w:r w:rsidRPr="00480EC4">
          <w:rPr>
            <w:rStyle w:val="Lienhypertexte"/>
            <w:rFonts w:cstheme="minorHAnsi"/>
          </w:rPr>
          <w:t>sg@urcuit.fr</w:t>
        </w:r>
      </w:hyperlink>
      <w:r w:rsidRPr="00480EC4">
        <w:rPr>
          <w:rFonts w:cstheme="minorHAnsi"/>
        </w:rPr>
        <w:t xml:space="preserve"> </w:t>
      </w:r>
    </w:p>
    <w:p w14:paraId="15AE5A97" w14:textId="1623A1D3" w:rsidR="00DE0B91" w:rsidRPr="00480EC4" w:rsidRDefault="00DE0B91" w:rsidP="00DE0B91">
      <w:pPr>
        <w:jc w:val="both"/>
        <w:rPr>
          <w:rFonts w:cstheme="minorHAnsi"/>
        </w:rPr>
      </w:pPr>
    </w:p>
    <w:p w14:paraId="7003CB27" w14:textId="1B6F26B5" w:rsidR="00DE0B91" w:rsidRPr="00480EC4" w:rsidRDefault="00DE0B91" w:rsidP="00480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4"/>
          <w:szCs w:val="24"/>
        </w:rPr>
      </w:pPr>
      <w:r w:rsidRPr="00480EC4">
        <w:rPr>
          <w:rFonts w:cstheme="minorHAnsi"/>
          <w:sz w:val="24"/>
          <w:szCs w:val="24"/>
        </w:rPr>
        <w:t>VII – POSTE A POURVOIR</w:t>
      </w:r>
    </w:p>
    <w:p w14:paraId="122CA07C" w14:textId="32D6F36B" w:rsidR="00DE0B91" w:rsidRPr="00480EC4" w:rsidRDefault="005A2213" w:rsidP="00DE0B91">
      <w:pPr>
        <w:jc w:val="both"/>
        <w:rPr>
          <w:rFonts w:cstheme="minorHAnsi"/>
        </w:rPr>
      </w:pPr>
      <w:r>
        <w:rPr>
          <w:rFonts w:cstheme="minorHAnsi"/>
        </w:rPr>
        <w:t>Avril 2025 à juillet 2025.</w:t>
      </w:r>
    </w:p>
    <w:sectPr w:rsidR="00DE0B91" w:rsidRPr="00480EC4" w:rsidSect="00DE0B91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F156E"/>
    <w:multiLevelType w:val="hybridMultilevel"/>
    <w:tmpl w:val="8D240032"/>
    <w:lvl w:ilvl="0" w:tplc="C86ED1BA">
      <w:start w:val="1"/>
      <w:numFmt w:val="bullet"/>
      <w:lvlText w:val="Ä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A63D8"/>
    <w:multiLevelType w:val="hybridMultilevel"/>
    <w:tmpl w:val="B62EBA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6379A"/>
    <w:multiLevelType w:val="hybridMultilevel"/>
    <w:tmpl w:val="9CAC1B8A"/>
    <w:lvl w:ilvl="0" w:tplc="C86ED1BA">
      <w:start w:val="1"/>
      <w:numFmt w:val="bullet"/>
      <w:lvlText w:val="Ä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217E0"/>
    <w:multiLevelType w:val="hybridMultilevel"/>
    <w:tmpl w:val="50648080"/>
    <w:lvl w:ilvl="0" w:tplc="040C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" w15:restartNumberingAfterBreak="0">
    <w:nsid w:val="3354538E"/>
    <w:multiLevelType w:val="hybridMultilevel"/>
    <w:tmpl w:val="9C08690C"/>
    <w:lvl w:ilvl="0" w:tplc="DDBC1824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57C96"/>
    <w:multiLevelType w:val="hybridMultilevel"/>
    <w:tmpl w:val="C4E87692"/>
    <w:lvl w:ilvl="0" w:tplc="B8E249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4968D2"/>
    <w:multiLevelType w:val="hybridMultilevel"/>
    <w:tmpl w:val="3C46C5BC"/>
    <w:lvl w:ilvl="0" w:tplc="B8E249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590B1A"/>
    <w:multiLevelType w:val="hybridMultilevel"/>
    <w:tmpl w:val="21C4AA6C"/>
    <w:lvl w:ilvl="0" w:tplc="C86ED1BA">
      <w:start w:val="1"/>
      <w:numFmt w:val="bullet"/>
      <w:lvlText w:val="Ä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E42124"/>
    <w:multiLevelType w:val="hybridMultilevel"/>
    <w:tmpl w:val="2C46C6B0"/>
    <w:lvl w:ilvl="0" w:tplc="B8E249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557240">
    <w:abstractNumId w:val="3"/>
  </w:num>
  <w:num w:numId="2" w16cid:durableId="1032346923">
    <w:abstractNumId w:val="8"/>
  </w:num>
  <w:num w:numId="3" w16cid:durableId="1095783236">
    <w:abstractNumId w:val="2"/>
  </w:num>
  <w:num w:numId="4" w16cid:durableId="1158956288">
    <w:abstractNumId w:val="1"/>
  </w:num>
  <w:num w:numId="5" w16cid:durableId="920485146">
    <w:abstractNumId w:val="0"/>
  </w:num>
  <w:num w:numId="6" w16cid:durableId="402145905">
    <w:abstractNumId w:val="7"/>
  </w:num>
  <w:num w:numId="7" w16cid:durableId="1595746481">
    <w:abstractNumId w:val="5"/>
  </w:num>
  <w:num w:numId="8" w16cid:durableId="1159540428">
    <w:abstractNumId w:val="6"/>
  </w:num>
  <w:num w:numId="9" w16cid:durableId="20492598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69A"/>
    <w:rsid w:val="00024D7A"/>
    <w:rsid w:val="000E158E"/>
    <w:rsid w:val="003661B1"/>
    <w:rsid w:val="00396B91"/>
    <w:rsid w:val="004437DF"/>
    <w:rsid w:val="00480EC4"/>
    <w:rsid w:val="00587EBD"/>
    <w:rsid w:val="005A2213"/>
    <w:rsid w:val="005E5338"/>
    <w:rsid w:val="00604254"/>
    <w:rsid w:val="00607259"/>
    <w:rsid w:val="006B069A"/>
    <w:rsid w:val="007E0A7B"/>
    <w:rsid w:val="008B67A2"/>
    <w:rsid w:val="0096312B"/>
    <w:rsid w:val="009F4DEE"/>
    <w:rsid w:val="00AF7140"/>
    <w:rsid w:val="00B552AD"/>
    <w:rsid w:val="00BC5AB0"/>
    <w:rsid w:val="00CF7DEE"/>
    <w:rsid w:val="00D349BE"/>
    <w:rsid w:val="00D60017"/>
    <w:rsid w:val="00D72126"/>
    <w:rsid w:val="00DC664D"/>
    <w:rsid w:val="00DD1232"/>
    <w:rsid w:val="00DE0B91"/>
    <w:rsid w:val="00EB323B"/>
    <w:rsid w:val="00F5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FD3BA"/>
  <w15:chartTrackingRefBased/>
  <w15:docId w15:val="{0DABF739-C0E9-4E45-8CC0-43046DFC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87E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DE0B9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E0B9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4437DF"/>
    <w:pPr>
      <w:spacing w:after="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g@urcuit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g@urcuit.fr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715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</dc:creator>
  <cp:keywords/>
  <dc:description/>
  <cp:lastModifiedBy>communication</cp:lastModifiedBy>
  <cp:revision>2</cp:revision>
  <dcterms:created xsi:type="dcterms:W3CDTF">2025-03-31T14:26:00Z</dcterms:created>
  <dcterms:modified xsi:type="dcterms:W3CDTF">2025-03-31T14:26:00Z</dcterms:modified>
</cp:coreProperties>
</file>